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E1F8F" w14:textId="3B542F82" w:rsidR="00A62EA5" w:rsidRPr="0033027D" w:rsidRDefault="00A62EA5" w:rsidP="00A62EA5">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96e</w:t>
      </w:r>
      <w:r w:rsidRPr="0033027D">
        <w:rPr>
          <w:b/>
          <w:noProof/>
          <w:sz w:val="24"/>
        </w:rPr>
        <w:tab/>
      </w:r>
      <w:r>
        <w:rPr>
          <w:b/>
          <w:noProof/>
          <w:sz w:val="24"/>
        </w:rPr>
        <w:t>R5</w:t>
      </w:r>
      <w:r w:rsidRPr="0033027D">
        <w:rPr>
          <w:b/>
          <w:noProof/>
          <w:sz w:val="24"/>
        </w:rPr>
        <w:t>-</w:t>
      </w:r>
      <w:r>
        <w:rPr>
          <w:b/>
          <w:noProof/>
          <w:sz w:val="24"/>
        </w:rPr>
        <w:t>22426</w:t>
      </w:r>
      <w:r w:rsidR="00400335">
        <w:rPr>
          <w:b/>
          <w:noProof/>
          <w:sz w:val="24"/>
        </w:rPr>
        <w:t>1</w:t>
      </w:r>
    </w:p>
    <w:p w14:paraId="61CD9E45" w14:textId="77777777" w:rsidR="00A62EA5" w:rsidRPr="006A45BA" w:rsidRDefault="00A62EA5" w:rsidP="00A62EA5">
      <w:pPr>
        <w:pStyle w:val="CRCoverPage"/>
        <w:tabs>
          <w:tab w:val="right" w:pos="9639"/>
        </w:tabs>
        <w:spacing w:after="0"/>
        <w:rPr>
          <w:b/>
          <w:noProof/>
          <w:sz w:val="24"/>
        </w:rPr>
      </w:pPr>
      <w:r w:rsidRPr="00CD70B5">
        <w:rPr>
          <w:b/>
          <w:noProof/>
          <w:sz w:val="24"/>
        </w:rPr>
        <w:t>Electronic Meeting, 15 – 26 August, 2022</w:t>
      </w:r>
    </w:p>
    <w:p w14:paraId="283D976F" w14:textId="77777777" w:rsidR="00A62EA5" w:rsidRDefault="00A62EA5" w:rsidP="00A62EA5">
      <w:pPr>
        <w:pStyle w:val="CRCoverPage"/>
        <w:tabs>
          <w:tab w:val="right" w:pos="9639"/>
        </w:tabs>
        <w:spacing w:after="0"/>
        <w:rPr>
          <w:rFonts w:eastAsia="Batang" w:cs="Arial"/>
          <w:sz w:val="18"/>
          <w:szCs w:val="18"/>
          <w:lang w:eastAsia="zh-CN"/>
        </w:rPr>
      </w:pPr>
    </w:p>
    <w:p w14:paraId="5DE7330C" w14:textId="77777777" w:rsidR="00A62EA5" w:rsidRDefault="00A62EA5" w:rsidP="00A62EA5">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Pr="00CD61EC">
        <w:rPr>
          <w:b/>
          <w:sz w:val="24"/>
        </w:rPr>
        <w:t>RP-22xxxx</w:t>
      </w:r>
    </w:p>
    <w:p w14:paraId="099E3645" w14:textId="77777777" w:rsidR="00A62EA5" w:rsidRPr="001D5D18" w:rsidRDefault="00A62EA5" w:rsidP="00A62EA5">
      <w:pPr>
        <w:pStyle w:val="CRCoverPage"/>
        <w:tabs>
          <w:tab w:val="right" w:pos="9639"/>
        </w:tabs>
        <w:spacing w:after="0"/>
        <w:rPr>
          <w:b/>
          <w:noProof/>
          <w:sz w:val="24"/>
          <w:lang w:eastAsia="zh-CN"/>
        </w:rPr>
      </w:pPr>
      <w:r w:rsidRPr="00CD70B5">
        <w:rPr>
          <w:b/>
          <w:sz w:val="24"/>
        </w:rPr>
        <w:t>Electronic Meeting, September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FCF7E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A62EA5">
        <w:rPr>
          <w:rFonts w:ascii="Arial" w:hAnsi="Arial" w:cs="Arial"/>
        </w:rPr>
        <w:t>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E8339EA" w14:textId="1029A5BB" w:rsidR="00A62EA5" w:rsidRPr="00A62EA5" w:rsidRDefault="00A62EA5" w:rsidP="00A62EA5">
            <w:pPr>
              <w:tabs>
                <w:tab w:val="left" w:pos="567"/>
              </w:tabs>
              <w:spacing w:after="0"/>
              <w:rPr>
                <w:rStyle w:val="af"/>
                <w:rFonts w:ascii="Arial" w:hAnsi="Arial" w:cs="Arial"/>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p w14:paraId="70C0282C" w14:textId="237EFA8D" w:rsidR="00A62EA5" w:rsidRPr="008836AC" w:rsidRDefault="00A62EA5"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A2197B3" w:rsidR="00B07BFE" w:rsidRPr="006A7BCB" w:rsidRDefault="00A62EA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9</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A62EA5" w:rsidRDefault="00A62EA5" w:rsidP="00A62EA5">
      <w:pPr>
        <w:overflowPunct/>
        <w:autoSpaceDE/>
        <w:autoSpaceDN/>
        <w:snapToGrid w:val="0"/>
        <w:spacing w:afterLines="50" w:after="120"/>
        <w:textAlignment w:val="auto"/>
        <w:rPr>
          <w:highlight w:val="yellow"/>
        </w:rPr>
      </w:pPr>
      <w:r w:rsidRPr="00A62EA5">
        <w:rPr>
          <w:highlight w:val="yellow"/>
        </w:rPr>
        <w:t>Following CRs are agreed:</w:t>
      </w:r>
    </w:p>
    <w:p w14:paraId="4964B344" w14:textId="3F4253E8"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R5-224267</w:t>
      </w:r>
      <w:r w:rsidRPr="00A62EA5">
        <w:rPr>
          <w:highlight w:val="yellow"/>
        </w:rPr>
        <w:t xml:space="preserve">, </w:t>
      </w:r>
      <w:r w:rsidRPr="00A62EA5">
        <w:rPr>
          <w:highlight w:val="yellow"/>
        </w:rPr>
        <w:t>Add UE new message 3 repetition implementation capability</w:t>
      </w:r>
      <w:r w:rsidRPr="00A62EA5">
        <w:rPr>
          <w:highlight w:val="yellow"/>
        </w:rPr>
        <w:t xml:space="preserve">, </w:t>
      </w:r>
      <w:r w:rsidRPr="00A62EA5">
        <w:rPr>
          <w:highlight w:val="yellow"/>
        </w:rPr>
        <w:t>China Telecom</w:t>
      </w:r>
    </w:p>
    <w:p w14:paraId="6E99D274" w14:textId="2958C2D2"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R5-224269</w:t>
      </w:r>
      <w:r w:rsidRPr="00A62EA5">
        <w:rPr>
          <w:highlight w:val="yellow"/>
        </w:rPr>
        <w:t xml:space="preserve">, </w:t>
      </w:r>
      <w:r w:rsidRPr="00A62EA5">
        <w:rPr>
          <w:highlight w:val="yellow"/>
        </w:rPr>
        <w:t>Add Msg3 repetition protocol test case</w:t>
      </w:r>
      <w:r w:rsidRPr="00A62EA5">
        <w:rPr>
          <w:highlight w:val="yellow"/>
        </w:rPr>
        <w:t xml:space="preserve">, </w:t>
      </w:r>
      <w:r w:rsidRPr="00A62EA5">
        <w:rPr>
          <w:highlight w:val="yellow"/>
        </w:rPr>
        <w:t>China Telecom</w:t>
      </w:r>
    </w:p>
    <w:p w14:paraId="4D36BD38" w14:textId="250120F0"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R5-225332</w:t>
      </w:r>
      <w:r w:rsidRPr="00A62EA5">
        <w:rPr>
          <w:highlight w:val="yellow"/>
        </w:rPr>
        <w:t xml:space="preserve">, </w:t>
      </w:r>
      <w:r w:rsidRPr="00A62EA5">
        <w:rPr>
          <w:highlight w:val="yellow"/>
        </w:rPr>
        <w:t>Add applicability for Msg3 repetition protocol test case</w:t>
      </w:r>
      <w:r w:rsidRPr="00A62EA5">
        <w:rPr>
          <w:highlight w:val="yellow"/>
        </w:rPr>
        <w:t>, China Telecom</w:t>
      </w:r>
    </w:p>
    <w:p w14:paraId="37595D3F" w14:textId="7A5B0D5B" w:rsidR="00A62EA5" w:rsidRPr="00A62EA5" w:rsidRDefault="00A62EA5" w:rsidP="00EE13A1">
      <w:pPr>
        <w:overflowPunct/>
        <w:autoSpaceDE/>
        <w:autoSpaceDN/>
        <w:snapToGrid w:val="0"/>
        <w:spacing w:afterLines="50" w:after="120"/>
        <w:textAlignment w:val="auto"/>
        <w:rPr>
          <w:highlight w:val="yellow"/>
        </w:rPr>
      </w:pPr>
    </w:p>
    <w:p w14:paraId="121C433D" w14:textId="04C36EB0" w:rsidR="00A62EA5" w:rsidRPr="00A62EA5" w:rsidRDefault="00A62EA5" w:rsidP="00EE13A1">
      <w:pPr>
        <w:overflowPunct/>
        <w:autoSpaceDE/>
        <w:autoSpaceDN/>
        <w:snapToGrid w:val="0"/>
        <w:spacing w:afterLines="50" w:after="120"/>
        <w:textAlignment w:val="auto"/>
        <w:rPr>
          <w:rFonts w:hint="eastAsia"/>
        </w:rPr>
      </w:pPr>
      <w:r w:rsidRPr="00A62EA5">
        <w:rPr>
          <w:rFonts w:hint="eastAsia"/>
          <w:highlight w:val="yellow"/>
        </w:rPr>
        <w:t>T</w:t>
      </w:r>
      <w:r w:rsidRPr="00A62EA5">
        <w:rPr>
          <w:highlight w:val="yellow"/>
        </w:rPr>
        <w:t xml:space="preserve">he Work Plan is updated in </w:t>
      </w:r>
      <w:r w:rsidRPr="00A62EA5">
        <w:rPr>
          <w:highlight w:val="yellow"/>
        </w:rPr>
        <w:t>R5-224260</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422819" w:rsidRDefault="00A62EA5" w:rsidP="00A62EA5">
      <w:pPr>
        <w:overflowPunct/>
        <w:autoSpaceDE/>
        <w:autoSpaceDN/>
        <w:snapToGrid w:val="0"/>
        <w:spacing w:after="0"/>
        <w:textAlignment w:val="auto"/>
        <w:rPr>
          <w:rFonts w:ascii="Arial" w:eastAsia="Yu Mincho" w:hAnsi="Arial" w:cs="Arial"/>
          <w:b/>
          <w:bCs/>
          <w:highlight w:val="yellow"/>
          <w:lang w:eastAsia="ja-JP"/>
        </w:rPr>
      </w:pPr>
      <w:r w:rsidRPr="00422819">
        <w:rPr>
          <w:rFonts w:ascii="Arial" w:eastAsia="Yu Mincho" w:hAnsi="Arial" w:cs="Arial"/>
          <w:b/>
          <w:bCs/>
          <w:highlight w:val="yellow"/>
          <w:lang w:eastAsia="ja-JP"/>
        </w:rPr>
        <w:t>RAN5#9</w:t>
      </w:r>
      <w:r w:rsidRPr="00422819">
        <w:rPr>
          <w:rFonts w:ascii="Arial" w:eastAsia="Yu Mincho" w:hAnsi="Arial" w:cs="Arial"/>
          <w:b/>
          <w:bCs/>
          <w:highlight w:val="yellow"/>
          <w:lang w:eastAsia="ja-JP"/>
        </w:rPr>
        <w:t>6</w:t>
      </w:r>
      <w:r w:rsidRPr="00422819">
        <w:rPr>
          <w:rFonts w:ascii="Arial" w:eastAsia="Yu Mincho" w:hAnsi="Arial" w:cs="Arial"/>
          <w:b/>
          <w:bCs/>
          <w:highlight w:val="yellow"/>
          <w:lang w:eastAsia="ja-JP"/>
        </w:rPr>
        <w:t>-e</w:t>
      </w:r>
    </w:p>
    <w:p w14:paraId="06A0950E" w14:textId="77777777" w:rsidR="00422819" w:rsidRPr="00422819" w:rsidRDefault="00422819" w:rsidP="00422819">
      <w:pPr>
        <w:pStyle w:val="aff7"/>
        <w:numPr>
          <w:ilvl w:val="0"/>
          <w:numId w:val="22"/>
        </w:numPr>
        <w:snapToGrid w:val="0"/>
        <w:ind w:leftChars="0"/>
        <w:rPr>
          <w:rFonts w:ascii="Arial" w:eastAsia="Yu Mincho" w:hAnsi="Arial" w:cs="Arial"/>
          <w:sz w:val="20"/>
          <w:szCs w:val="20"/>
          <w:highlight w:val="yellow"/>
        </w:rPr>
      </w:pPr>
      <w:r w:rsidRPr="00422819">
        <w:rPr>
          <w:rFonts w:ascii="Arial" w:eastAsia="Yu Mincho" w:hAnsi="Arial" w:cs="Arial"/>
          <w:sz w:val="20"/>
          <w:szCs w:val="20"/>
          <w:highlight w:val="yellow"/>
        </w:rPr>
        <w:t>R5-224267, Add UE new message 3 repetition implementation capability, China Telecom</w:t>
      </w:r>
    </w:p>
    <w:p w14:paraId="5982FC19" w14:textId="77777777" w:rsidR="00422819" w:rsidRPr="00422819" w:rsidRDefault="00422819" w:rsidP="00422819">
      <w:pPr>
        <w:pStyle w:val="aff7"/>
        <w:numPr>
          <w:ilvl w:val="0"/>
          <w:numId w:val="22"/>
        </w:numPr>
        <w:snapToGrid w:val="0"/>
        <w:ind w:leftChars="0"/>
        <w:rPr>
          <w:rFonts w:ascii="Arial" w:eastAsia="Yu Mincho" w:hAnsi="Arial" w:cs="Arial"/>
          <w:sz w:val="20"/>
          <w:szCs w:val="20"/>
          <w:highlight w:val="yellow"/>
        </w:rPr>
      </w:pPr>
      <w:r w:rsidRPr="00422819">
        <w:rPr>
          <w:rFonts w:ascii="Arial" w:eastAsia="Yu Mincho" w:hAnsi="Arial" w:cs="Arial"/>
          <w:sz w:val="20"/>
          <w:szCs w:val="20"/>
          <w:highlight w:val="yellow"/>
        </w:rPr>
        <w:t>R5-224269, Add Msg3 repetition protocol test case, China Telecom</w:t>
      </w:r>
    </w:p>
    <w:p w14:paraId="4C7D7283" w14:textId="110E25E6" w:rsidR="00A62EA5" w:rsidRPr="00422819" w:rsidRDefault="00422819" w:rsidP="00422819">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R5-225332, Add applicability for Msg3 repetition protocol test case, China Telecom</w:t>
      </w:r>
    </w:p>
    <w:p w14:paraId="47FFC721" w14:textId="4BB623FF" w:rsidR="00A62EA5" w:rsidRPr="00422819" w:rsidRDefault="00422819" w:rsidP="00A62EA5">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R5-224260</w:t>
      </w:r>
      <w:r w:rsidR="00A62EA5" w:rsidRPr="00422819">
        <w:rPr>
          <w:rFonts w:ascii="Arial" w:eastAsia="Yu Mincho" w:hAnsi="Arial" w:cs="Arial"/>
          <w:sz w:val="20"/>
          <w:szCs w:val="20"/>
          <w:highlight w:val="yellow"/>
        </w:rPr>
        <w:t>, WP UE Conformance NR Coverage Enhancement RAN5#9</w:t>
      </w:r>
      <w:r w:rsidRPr="00422819">
        <w:rPr>
          <w:rFonts w:ascii="Arial" w:eastAsia="Yu Mincho" w:hAnsi="Arial" w:cs="Arial"/>
          <w:sz w:val="20"/>
          <w:szCs w:val="20"/>
          <w:highlight w:val="yellow"/>
        </w:rPr>
        <w:t>6</w:t>
      </w:r>
      <w:r w:rsidR="00A62EA5" w:rsidRPr="00422819">
        <w:rPr>
          <w:rFonts w:ascii="Arial" w:eastAsia="Yu Mincho" w:hAnsi="Arial" w:cs="Arial"/>
          <w:sz w:val="20"/>
          <w:szCs w:val="20"/>
          <w:highlight w:val="yellow"/>
        </w:rPr>
        <w:t>e, China Telecom</w:t>
      </w:r>
    </w:p>
    <w:p w14:paraId="3A870811" w14:textId="1AB304AA" w:rsidR="00A62EA5" w:rsidRPr="00422819" w:rsidRDefault="00422819" w:rsidP="00A62EA5">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R5-224261</w:t>
      </w:r>
      <w:r w:rsidR="00A62EA5" w:rsidRPr="00422819">
        <w:rPr>
          <w:rFonts w:ascii="Arial" w:eastAsia="Yu Mincho" w:hAnsi="Arial" w:cs="Arial"/>
          <w:sz w:val="20"/>
          <w:szCs w:val="20"/>
          <w:highlight w:val="yellow"/>
        </w:rPr>
        <w:t>, SR UE Conformance NR Coverage Enhancement RAN5#9</w:t>
      </w:r>
      <w:r w:rsidRPr="00422819">
        <w:rPr>
          <w:rFonts w:ascii="Arial" w:eastAsia="Yu Mincho" w:hAnsi="Arial" w:cs="Arial"/>
          <w:sz w:val="20"/>
          <w:szCs w:val="20"/>
          <w:highlight w:val="yellow"/>
        </w:rPr>
        <w:t>6</w:t>
      </w:r>
      <w:r w:rsidR="00A62EA5" w:rsidRPr="00422819">
        <w:rPr>
          <w:rFonts w:ascii="Arial" w:eastAsia="Yu Mincho" w:hAnsi="Arial" w:cs="Arial"/>
          <w:sz w:val="20"/>
          <w:szCs w:val="20"/>
          <w:highlight w:val="yellow"/>
        </w:rPr>
        <w:t>e, China Telecom</w:t>
      </w:r>
    </w:p>
    <w:p w14:paraId="41673F53" w14:textId="77777777" w:rsidR="00A62EA5" w:rsidRPr="00A62EA5" w:rsidRDefault="00A62EA5" w:rsidP="00287ED7">
      <w:pPr>
        <w:overflowPunct/>
        <w:autoSpaceDE/>
        <w:autoSpaceDN/>
        <w:snapToGrid w:val="0"/>
        <w:spacing w:after="0"/>
        <w:textAlignment w:val="auto"/>
        <w:rPr>
          <w:rFonts w:ascii="Arial" w:eastAsia="Yu Mincho" w:hAnsi="Arial" w:cs="Arial" w:hint="eastAsia"/>
          <w:b/>
          <w:bCs/>
          <w:lang w:val="en-US" w:eastAsia="ja-JP"/>
        </w:rPr>
      </w:pPr>
    </w:p>
    <w:sectPr w:rsidR="00A62EA5" w:rsidRPr="00A62EA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69F2" w14:textId="77777777" w:rsidR="008F51A7" w:rsidRDefault="008F51A7">
      <w:r>
        <w:separator/>
      </w:r>
    </w:p>
  </w:endnote>
  <w:endnote w:type="continuationSeparator" w:id="0">
    <w:p w14:paraId="0A664E17" w14:textId="77777777" w:rsidR="008F51A7" w:rsidRDefault="008F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D54A" w14:textId="77777777" w:rsidR="008F51A7" w:rsidRDefault="008F51A7">
      <w:r>
        <w:separator/>
      </w:r>
    </w:p>
  </w:footnote>
  <w:footnote w:type="continuationSeparator" w:id="0">
    <w:p w14:paraId="73B52DBB" w14:textId="77777777" w:rsidR="008F51A7" w:rsidRDefault="008F5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534</Words>
  <Characters>3047</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WuJingzhou - China Telecom3</cp:lastModifiedBy>
  <cp:revision>13</cp:revision>
  <dcterms:created xsi:type="dcterms:W3CDTF">2021-03-08T01:34:00Z</dcterms:created>
  <dcterms:modified xsi:type="dcterms:W3CDTF">2022-08-30T03:23:00Z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